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858" w:rsidRPr="00CD2858" w:rsidRDefault="00473E3D" w:rsidP="00620678">
      <w:pPr>
        <w:pStyle w:val="SZIIVCim"/>
      </w:pPr>
      <w:r>
        <w:t xml:space="preserve">Project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home</w:t>
      </w:r>
      <w:proofErr w:type="spellEnd"/>
    </w:p>
    <w:p w:rsidR="00CD2858" w:rsidRPr="0041589B" w:rsidRDefault="00473E3D" w:rsidP="0041589B">
      <w:pPr>
        <w:pStyle w:val="SZIIVSzerz"/>
      </w:pPr>
      <w:r>
        <w:t>Bodó István</w:t>
      </w:r>
    </w:p>
    <w:p w:rsidR="00CD2858" w:rsidRPr="0041589B" w:rsidRDefault="00CD2858" w:rsidP="0041589B">
      <w:pPr>
        <w:pStyle w:val="SZIIVSzerz"/>
      </w:pPr>
      <w:r w:rsidRPr="0041589B">
        <w:t>Felkészítő tanár:</w:t>
      </w:r>
      <w:r w:rsidR="00473E3D">
        <w:t xml:space="preserve"> Fekete Balázs</w:t>
      </w:r>
    </w:p>
    <w:p w:rsidR="00CD2858" w:rsidRPr="0041589B" w:rsidRDefault="00473E3D" w:rsidP="00FD74F2">
      <w:pPr>
        <w:pStyle w:val="SZIIVIntzmny"/>
      </w:pPr>
      <w:r w:rsidRPr="00473E3D">
        <w:t>DSZC Mechwart András Gépipari és Informatikai Szakgimnáziuma</w:t>
      </w:r>
      <w:r w:rsidR="00CD2858" w:rsidRPr="0041589B">
        <w:t xml:space="preserve">, </w:t>
      </w:r>
      <w:r w:rsidRPr="00473E3D">
        <w:t>4025 Debrecen, Széchenyi u. 58.</w:t>
      </w:r>
    </w:p>
    <w:p w:rsidR="00CD2858" w:rsidRPr="0041589B" w:rsidRDefault="00CD2858" w:rsidP="0006141A">
      <w:pPr>
        <w:pStyle w:val="Fejezetcm"/>
      </w:pPr>
      <w:r w:rsidRPr="0006141A">
        <w:t>Bevezetés</w:t>
      </w:r>
    </w:p>
    <w:p w:rsidR="00473E3D" w:rsidRPr="00473E3D" w:rsidRDefault="00473E3D" w:rsidP="00E8219A">
      <w:pPr>
        <w:pStyle w:val="Fejezetcm"/>
        <w:numPr>
          <w:ilvl w:val="0"/>
          <w:numId w:val="0"/>
        </w:num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Napjainkban elég széleskörben elterjedtek az okos eszközök, berendezések. Többségüket (a magas árcé</w:t>
      </w:r>
      <w:r w:rsidR="0015079E">
        <w:rPr>
          <w:b w:val="0"/>
          <w:sz w:val="20"/>
          <w:szCs w:val="20"/>
        </w:rPr>
        <w:t xml:space="preserve">dula mellett) az jellemzi, hogy </w:t>
      </w:r>
      <w:r>
        <w:rPr>
          <w:b w:val="0"/>
          <w:sz w:val="20"/>
          <w:szCs w:val="20"/>
        </w:rPr>
        <w:t xml:space="preserve">alkalmazás segítségével vezérelhető okostelefonról. Ez több problémát is felvet. Először is ha nem egymárkájú termékeket </w:t>
      </w:r>
      <w:r w:rsidR="00492C20">
        <w:rPr>
          <w:b w:val="0"/>
          <w:sz w:val="20"/>
          <w:szCs w:val="20"/>
        </w:rPr>
        <w:t>vásároltunk</w:t>
      </w:r>
      <w:r>
        <w:rPr>
          <w:b w:val="0"/>
          <w:sz w:val="20"/>
          <w:szCs w:val="20"/>
        </w:rPr>
        <w:t xml:space="preserve"> különböző alkalmazásokat kell használjunk az egyes eszközök kapcsolásához, vezérléséhez. Ez rendkívül időigényes és alkalmanként az ember türelmét is próbára teheti. Nem beszélve arról</w:t>
      </w:r>
      <w:r w:rsidR="00492C20">
        <w:rPr>
          <w:b w:val="0"/>
          <w:sz w:val="20"/>
          <w:szCs w:val="20"/>
        </w:rPr>
        <w:t>,</w:t>
      </w:r>
      <w:r>
        <w:rPr>
          <w:b w:val="0"/>
          <w:sz w:val="20"/>
          <w:szCs w:val="20"/>
        </w:rPr>
        <w:t xml:space="preserve"> hogy legtöbbjük Bluetooth technológiát használ, így a távoli vezérlés</w:t>
      </w:r>
      <w:r w:rsidR="00492C20">
        <w:rPr>
          <w:b w:val="0"/>
          <w:sz w:val="20"/>
          <w:szCs w:val="20"/>
        </w:rPr>
        <w:t xml:space="preserve"> nem megoldható, illetve egy lassú kevésbé biztonságos átviteli közegről beszélünk. Ez a projekt a „nem okos” eszközök felokosítását veszi alapul, illetve azok irányítását egy webes felület segítségével.</w:t>
      </w:r>
    </w:p>
    <w:p w:rsidR="009F36DB" w:rsidRDefault="00CD2858" w:rsidP="00E8219A">
      <w:pPr>
        <w:pStyle w:val="Fejezetcm"/>
        <w:jc w:val="both"/>
      </w:pPr>
      <w:r w:rsidRPr="00FD74F2">
        <w:t>Probléma</w:t>
      </w:r>
      <w:r w:rsidRPr="00CD2858">
        <w:t xml:space="preserve"> megoldásának menete</w:t>
      </w:r>
    </w:p>
    <w:p w:rsidR="009F36DB" w:rsidRPr="009F36DB" w:rsidRDefault="009F36DB" w:rsidP="00C82109">
      <w:pPr>
        <w:pStyle w:val="Fejezetcm"/>
        <w:numPr>
          <w:ilvl w:val="0"/>
          <w:numId w:val="0"/>
        </w:numPr>
        <w:spacing w:befor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 cél egy olyan rendszer</w:t>
      </w:r>
      <w:r w:rsidR="005C48E2">
        <w:rPr>
          <w:b w:val="0"/>
          <w:sz w:val="20"/>
          <w:szCs w:val="20"/>
        </w:rPr>
        <w:t xml:space="preserve"> megalkotása mellyel központilag</w:t>
      </w:r>
      <w:r>
        <w:rPr>
          <w:b w:val="0"/>
          <w:sz w:val="20"/>
          <w:szCs w:val="20"/>
        </w:rPr>
        <w:t xml:space="preserve"> vezérelhetjük eszközeinket, jelen esetben a mennyezeti lámpát, monitort, számítógépet, erősítőt. A megvalósításhoz a hardveres, illetve szoftveres ismeretek is szükségesek.</w:t>
      </w:r>
    </w:p>
    <w:p w:rsidR="00CD2858" w:rsidRPr="009F36DB" w:rsidRDefault="009F36DB" w:rsidP="008114F1">
      <w:pPr>
        <w:pStyle w:val="Alfejezetcm"/>
        <w:rPr>
          <w:rFonts w:asciiTheme="minorHAnsi" w:hAnsiTheme="minorHAnsi"/>
        </w:rPr>
      </w:pPr>
      <w:r>
        <w:t>Hardveres megvalósítás</w:t>
      </w:r>
    </w:p>
    <w:p w:rsidR="006A79E7" w:rsidRDefault="005C48E2" w:rsidP="00C82109">
      <w:pPr>
        <w:pStyle w:val="Alfejezetcm"/>
        <w:numPr>
          <w:ilvl w:val="0"/>
          <w:numId w:val="0"/>
        </w:numPr>
        <w:spacing w:before="0" w:after="0"/>
        <w:jc w:val="both"/>
      </w:pPr>
      <w:r w:rsidRPr="008114F1">
        <w:rPr>
          <w:b w:val="0"/>
        </w:rPr>
        <w:t xml:space="preserve">A fizikai rész egy sajátkézzel alkotott „doboz”, mely az (1) ábrán látható.  </w:t>
      </w:r>
      <w:r w:rsidR="009F36DB" w:rsidRPr="008114F1">
        <w:rPr>
          <w:b w:val="0"/>
        </w:rPr>
        <w:t xml:space="preserve">A rendszer központjában egy </w:t>
      </w:r>
      <w:proofErr w:type="spellStart"/>
      <w:r w:rsidR="00F25E11">
        <w:rPr>
          <w:b w:val="0"/>
        </w:rPr>
        <w:t>Raspberr</w:t>
      </w:r>
      <w:r w:rsidR="008F7EE5">
        <w:rPr>
          <w:b w:val="0"/>
        </w:rPr>
        <w:t>y</w:t>
      </w:r>
      <w:proofErr w:type="spellEnd"/>
      <w:r w:rsidR="008F7EE5">
        <w:rPr>
          <w:b w:val="0"/>
        </w:rPr>
        <w:t xml:space="preserve"> Pi </w:t>
      </w:r>
      <w:r w:rsidRPr="008114F1">
        <w:rPr>
          <w:b w:val="0"/>
        </w:rPr>
        <w:t xml:space="preserve">3-as miniszámítógép ül, melyhez relék vannak kapcsolva. </w:t>
      </w:r>
      <w:r w:rsidR="00886891" w:rsidRPr="008114F1">
        <w:rPr>
          <w:b w:val="0"/>
        </w:rPr>
        <w:t xml:space="preserve">Egy reléhez egy konnektoraljzat tartozik, így lehetőség van egyesével kapcsolni őket. </w:t>
      </w:r>
      <w:r w:rsidR="00B50FEE" w:rsidRPr="008114F1">
        <w:rPr>
          <w:b w:val="0"/>
        </w:rPr>
        <w:t xml:space="preserve">A doboz oldalán megfigyelhető 2 Rj-45-ös falialjzat mely egyrészt az internet kapcsolatot, másrészt különböző eszközök, </w:t>
      </w:r>
      <w:r w:rsidR="00E8219A" w:rsidRPr="008114F1">
        <w:rPr>
          <w:b w:val="0"/>
        </w:rPr>
        <w:t>s</w:t>
      </w:r>
      <w:r w:rsidR="00B50FEE" w:rsidRPr="008114F1">
        <w:rPr>
          <w:b w:val="0"/>
        </w:rPr>
        <w:t>zenzorok kapcsolását teszik lehetővé. Továbbá egy tápcsatlakozó, és egy billenőkapcsoló, mellyel az egész</w:t>
      </w:r>
      <w:r w:rsidR="00886891" w:rsidRPr="008114F1">
        <w:rPr>
          <w:b w:val="0"/>
        </w:rPr>
        <w:t xml:space="preserve"> doboz</w:t>
      </w:r>
      <w:r w:rsidR="00B50FEE" w:rsidRPr="008114F1">
        <w:rPr>
          <w:b w:val="0"/>
        </w:rPr>
        <w:t xml:space="preserve"> áram</w:t>
      </w:r>
      <w:r w:rsidR="00886891" w:rsidRPr="008114F1">
        <w:rPr>
          <w:b w:val="0"/>
        </w:rPr>
        <w:t>ellátását lehet szabályozni.</w:t>
      </w:r>
      <w:r w:rsidR="008114F1">
        <w:rPr>
          <w:b w:val="0"/>
        </w:rPr>
        <w:t xml:space="preserve"> </w:t>
      </w:r>
      <w:r w:rsidR="00254D01">
        <w:rPr>
          <w:b w:val="0"/>
        </w:rPr>
        <w:t>Az (1) ábrán látható 8 konnektor csoportokba rendezhető, majd ezt követően elnevezhető. A csoportosítás például egy több monitoros rendszernél alkalmazható. Az eszköz</w:t>
      </w:r>
      <w:r w:rsidR="00255DF0">
        <w:rPr>
          <w:b w:val="0"/>
        </w:rPr>
        <w:t>öket IR-LED-el is lehet irányítani, példaként az erősítő bekapcsolás után leveszi a hangerőt 30-as értékre és átkapcsol a PC hangbemenetére. (A számítógép bekapcsolása WOL csomag küldésével történik, kikapcsolását egy C#-ban írt szoftver végzi.)</w:t>
      </w:r>
      <w:r w:rsidR="00254D01">
        <w:rPr>
          <w:b w:val="0"/>
        </w:rPr>
        <w:t xml:space="preserve"> </w:t>
      </w:r>
      <w:r w:rsidR="00DF1641" w:rsidRPr="008114F1">
        <w:rPr>
          <w:b w:val="0"/>
        </w:rPr>
        <w:t xml:space="preserve">A lámpa kapcsolásánál külön a falba épített </w:t>
      </w:r>
      <w:proofErr w:type="spellStart"/>
      <w:r w:rsidR="00DF1641" w:rsidRPr="008114F1">
        <w:rPr>
          <w:b w:val="0"/>
        </w:rPr>
        <w:t>Raspberry</w:t>
      </w:r>
      <w:proofErr w:type="spellEnd"/>
      <w:r w:rsidR="00DF1641" w:rsidRPr="008114F1">
        <w:rPr>
          <w:b w:val="0"/>
        </w:rPr>
        <w:t xml:space="preserve"> </w:t>
      </w:r>
      <w:proofErr w:type="spellStart"/>
      <w:r w:rsidR="00DF1641" w:rsidRPr="008114F1">
        <w:rPr>
          <w:b w:val="0"/>
        </w:rPr>
        <w:t>Zero</w:t>
      </w:r>
      <w:proofErr w:type="spellEnd"/>
      <w:r w:rsidR="00DF1641" w:rsidRPr="008114F1">
        <w:rPr>
          <w:b w:val="0"/>
        </w:rPr>
        <w:t xml:space="preserve"> W végzi a feladatot, szintén egy relét </w:t>
      </w:r>
      <w:r w:rsidR="00DF1641" w:rsidRPr="008114F1">
        <w:rPr>
          <w:b w:val="0"/>
        </w:rPr>
        <w:lastRenderedPageBreak/>
        <w:t>kapcsolgatva zár, illetve nyit egy áramkört. A falba épített doboz (2) ábra, szigetelve van, illetve tűzálló</w:t>
      </w:r>
      <w:r w:rsidR="00DF1641">
        <w:t xml:space="preserve">. </w:t>
      </w:r>
    </w:p>
    <w:p w:rsidR="002C52BB" w:rsidRDefault="006A79E7" w:rsidP="00C82109">
      <w:pPr>
        <w:pStyle w:val="Alfejezetcm"/>
      </w:pPr>
      <w:r>
        <w:t>Szoftveres megvalósítás</w:t>
      </w:r>
    </w:p>
    <w:p w:rsidR="001F476F" w:rsidRDefault="007B042F" w:rsidP="00C82109">
      <w:pPr>
        <w:pStyle w:val="Dolgozat"/>
        <w:ind w:firstLine="0"/>
      </w:pPr>
      <w:r>
        <w:t xml:space="preserve">A </w:t>
      </w:r>
      <w:proofErr w:type="spellStart"/>
      <w:r>
        <w:t>R</w:t>
      </w:r>
      <w:r w:rsidR="002C52BB">
        <w:t>aspberry</w:t>
      </w:r>
      <w:proofErr w:type="spellEnd"/>
      <w:r w:rsidR="002C52BB">
        <w:t>-n egy webkiszolgáló várja a felhasználó interakcióját.</w:t>
      </w:r>
      <w:r w:rsidR="001F476F">
        <w:t xml:space="preserve"> Az egyes kérésekre lefut a megfelelő, php-ban megírt script.</w:t>
      </w:r>
    </w:p>
    <w:p w:rsidR="00CD2858" w:rsidRDefault="001F476F" w:rsidP="00C82109">
      <w:pPr>
        <w:pStyle w:val="Dolgozat"/>
        <w:ind w:firstLine="0"/>
      </w:pPr>
      <w:r>
        <w:t>Fontos szempont volt, hogy az eszközöket ne csak a webe</w:t>
      </w:r>
      <w:r w:rsidR="00E8219A">
        <w:t>s felületről lehessen vezérelni</w:t>
      </w:r>
      <w:r>
        <w:t xml:space="preserve"> </w:t>
      </w:r>
      <w:r w:rsidR="00E8219A">
        <w:t xml:space="preserve">(3) ábra.  </w:t>
      </w:r>
      <w:r>
        <w:t xml:space="preserve">Például a lámpa felkapcsolását egy nyomógombbal is véghez lehessen vinni, hiszen </w:t>
      </w:r>
      <w:r w:rsidR="00E25AA0">
        <w:t xml:space="preserve">nem mindig van nálunk okostelefonunk, illetve így kényelmes az egész rendszer használata. Éppen ezért logikailag el van választva a vezérlésért felelős rész a webes felülettől. </w:t>
      </w:r>
    </w:p>
    <w:p w:rsidR="00E25AA0" w:rsidRDefault="00E25AA0" w:rsidP="00C82109">
      <w:pPr>
        <w:pStyle w:val="Dolgozat"/>
        <w:ind w:firstLine="0"/>
      </w:pPr>
      <w:r>
        <w:t>Minden eszköznek megvan a saját be/ki kap</w:t>
      </w:r>
      <w:bookmarkStart w:id="0" w:name="_GoBack"/>
      <w:bookmarkEnd w:id="0"/>
      <w:r>
        <w:t xml:space="preserve">csolást vezérlő programja. A lámpa </w:t>
      </w:r>
      <w:r w:rsidR="003D435B">
        <w:t>fel</w:t>
      </w:r>
      <w:r>
        <w:t>kapcsolása esetén a következő játszódik le:</w:t>
      </w:r>
    </w:p>
    <w:p w:rsidR="00E25AA0" w:rsidRDefault="00E25AA0" w:rsidP="00B40B05">
      <w:pPr>
        <w:pStyle w:val="Dolgozat"/>
        <w:numPr>
          <w:ilvl w:val="0"/>
          <w:numId w:val="29"/>
        </w:numPr>
        <w:ind w:left="270" w:hanging="180"/>
      </w:pPr>
      <w:r>
        <w:t>A felhasználó megnyomja a nyomókapcsolót</w:t>
      </w:r>
    </w:p>
    <w:p w:rsidR="00E25AA0" w:rsidRDefault="00F25E11" w:rsidP="00B40B05">
      <w:pPr>
        <w:pStyle w:val="Dolgozat"/>
        <w:numPr>
          <w:ilvl w:val="0"/>
          <w:numId w:val="29"/>
        </w:numPr>
        <w:tabs>
          <w:tab w:val="left" w:pos="180"/>
        </w:tabs>
        <w:ind w:left="270" w:hanging="180"/>
      </w:pPr>
      <w:r>
        <w:t xml:space="preserve">A falba épített </w:t>
      </w:r>
      <w:proofErr w:type="spellStart"/>
      <w:r>
        <w:t>R</w:t>
      </w:r>
      <w:r w:rsidR="00E25AA0">
        <w:t>aspberry</w:t>
      </w:r>
      <w:proofErr w:type="spellEnd"/>
      <w:r w:rsidR="00E25AA0">
        <w:t xml:space="preserve"> érzék</w:t>
      </w:r>
      <w:r>
        <w:t xml:space="preserve">elve ezt kérést küld a vezérlő </w:t>
      </w:r>
      <w:proofErr w:type="spellStart"/>
      <w:r>
        <w:t>R</w:t>
      </w:r>
      <w:r w:rsidR="00E25AA0">
        <w:t>aspberry</w:t>
      </w:r>
      <w:r w:rsidR="00B40B05">
        <w:t>-</w:t>
      </w:r>
      <w:r w:rsidR="00E25AA0">
        <w:t>nek</w:t>
      </w:r>
      <w:proofErr w:type="spellEnd"/>
    </w:p>
    <w:p w:rsidR="00E25AA0" w:rsidRDefault="003D435B" w:rsidP="00B40B05">
      <w:pPr>
        <w:pStyle w:val="Dolgozat"/>
        <w:numPr>
          <w:ilvl w:val="0"/>
          <w:numId w:val="29"/>
        </w:numPr>
        <w:ind w:left="270" w:hanging="180"/>
      </w:pPr>
      <w:r>
        <w:t>A vezérlő értelmez és végrehajtja a megfelelő programot, ami jelen esetben egy felkapcsolást kezd</w:t>
      </w:r>
      <w:r w:rsidR="00F25E11">
        <w:t xml:space="preserve">eményező kérés a falba épített </w:t>
      </w:r>
      <w:proofErr w:type="spellStart"/>
      <w:r w:rsidR="00F25E11">
        <w:t>R</w:t>
      </w:r>
      <w:r>
        <w:t>aspberry</w:t>
      </w:r>
      <w:proofErr w:type="spellEnd"/>
      <w:r>
        <w:t xml:space="preserve"> felé</w:t>
      </w:r>
    </w:p>
    <w:p w:rsidR="003D435B" w:rsidRDefault="003D435B" w:rsidP="00B40B05">
      <w:pPr>
        <w:pStyle w:val="Dolgozat"/>
        <w:numPr>
          <w:ilvl w:val="0"/>
          <w:numId w:val="29"/>
        </w:numPr>
        <w:ind w:left="270" w:hanging="180"/>
      </w:pPr>
      <w:r>
        <w:t>A kérés végrehajtásra kerül, a relé zárja a lámpa áramkörét</w:t>
      </w:r>
    </w:p>
    <w:p w:rsidR="00E702CA" w:rsidRDefault="00E702CA" w:rsidP="00C82109">
      <w:pPr>
        <w:pStyle w:val="Alfejezetcm"/>
        <w:jc w:val="both"/>
      </w:pPr>
      <w:r>
        <w:t>Monitorozás</w:t>
      </w:r>
    </w:p>
    <w:p w:rsidR="00E702CA" w:rsidRDefault="00E702CA" w:rsidP="00C82109">
      <w:pPr>
        <w:pStyle w:val="Alfejezetcm"/>
        <w:numPr>
          <w:ilvl w:val="0"/>
          <w:numId w:val="0"/>
        </w:numPr>
        <w:spacing w:before="0" w:after="0"/>
        <w:jc w:val="both"/>
        <w:rPr>
          <w:b w:val="0"/>
        </w:rPr>
      </w:pPr>
      <w:r w:rsidRPr="00E702CA">
        <w:rPr>
          <w:b w:val="0"/>
        </w:rPr>
        <w:t xml:space="preserve">Ha naplóbejegyzést készítünk </w:t>
      </w:r>
      <w:r>
        <w:rPr>
          <w:b w:val="0"/>
        </w:rPr>
        <w:t>az eszközök be/ki kapcsolásáról, kiszámíthatóvá válik az adott eszköz működésének időintervalluma, ebből statisztikákat állíthatunk fel. Illetve grafikusan ábrázolhatjuk egy felületen. (</w:t>
      </w:r>
      <w:r w:rsidR="00E8219A">
        <w:rPr>
          <w:b w:val="0"/>
        </w:rPr>
        <w:t>4</w:t>
      </w:r>
      <w:r>
        <w:rPr>
          <w:b w:val="0"/>
        </w:rPr>
        <w:t>) ábra</w:t>
      </w:r>
      <w:r w:rsidR="008114F1">
        <w:rPr>
          <w:b w:val="0"/>
        </w:rPr>
        <w:t>.</w:t>
      </w:r>
      <w:r w:rsidR="00255DF0">
        <w:rPr>
          <w:b w:val="0"/>
        </w:rPr>
        <w:t xml:space="preserve"> Továbbá</w:t>
      </w:r>
      <w:r w:rsidR="00F25E11">
        <w:rPr>
          <w:b w:val="0"/>
        </w:rPr>
        <w:t>,</w:t>
      </w:r>
      <w:r w:rsidR="00255DF0">
        <w:rPr>
          <w:b w:val="0"/>
        </w:rPr>
        <w:t xml:space="preserve"> ha tudjuk az eszközök átlagos fogyasztását, kiszámolható mennyi </w:t>
      </w:r>
      <w:r w:rsidR="00F25E11">
        <w:rPr>
          <w:b w:val="0"/>
        </w:rPr>
        <w:t>kilowattórát fogyasztottak.</w:t>
      </w:r>
    </w:p>
    <w:p w:rsidR="008114F1" w:rsidRDefault="008114F1" w:rsidP="00C82109">
      <w:pPr>
        <w:pStyle w:val="Alfejezetcm"/>
      </w:pPr>
      <w:r>
        <w:t>Biztonság</w:t>
      </w:r>
    </w:p>
    <w:p w:rsidR="008114F1" w:rsidRDefault="008114F1" w:rsidP="00C82109">
      <w:pPr>
        <w:pStyle w:val="Alfejezetcm"/>
        <w:numPr>
          <w:ilvl w:val="0"/>
          <w:numId w:val="0"/>
        </w:numPr>
        <w:spacing w:before="0" w:after="0"/>
        <w:jc w:val="both"/>
        <w:rPr>
          <w:b w:val="0"/>
        </w:rPr>
      </w:pPr>
      <w:r>
        <w:rPr>
          <w:b w:val="0"/>
        </w:rPr>
        <w:t xml:space="preserve">Fontos </w:t>
      </w:r>
      <w:r w:rsidR="00255DF0">
        <w:rPr>
          <w:b w:val="0"/>
        </w:rPr>
        <w:t xml:space="preserve">az </w:t>
      </w:r>
      <w:r>
        <w:rPr>
          <w:b w:val="0"/>
        </w:rPr>
        <w:t>ilyen rendszer</w:t>
      </w:r>
      <w:r w:rsidR="00255DF0">
        <w:rPr>
          <w:b w:val="0"/>
        </w:rPr>
        <w:t>ek</w:t>
      </w:r>
      <w:r>
        <w:rPr>
          <w:b w:val="0"/>
        </w:rPr>
        <w:t>ben a biztonság. Nem szeretnénk</w:t>
      </w:r>
      <w:r w:rsidR="00A5185A">
        <w:rPr>
          <w:b w:val="0"/>
        </w:rPr>
        <w:t>,</w:t>
      </w:r>
      <w:r>
        <w:rPr>
          <w:b w:val="0"/>
        </w:rPr>
        <w:t xml:space="preserve"> hogy az eszközöket jogosulatlan felhasználók vezéreljék, ezért elengedhetetlen legalább fel</w:t>
      </w:r>
      <w:r w:rsidR="00A5185A">
        <w:rPr>
          <w:b w:val="0"/>
        </w:rPr>
        <w:t xml:space="preserve">használó, illetve jelszó páros a grafikus felület hozzáféréséhez. Tovább fokozhatjuk a biztonságot, hogy publikus hálózatokból csakis </w:t>
      </w:r>
      <w:r w:rsidR="00255DF0">
        <w:rPr>
          <w:b w:val="0"/>
        </w:rPr>
        <w:t>VPN</w:t>
      </w:r>
      <w:r w:rsidR="00A5185A">
        <w:rPr>
          <w:b w:val="0"/>
        </w:rPr>
        <w:t xml:space="preserve"> hozzáféréssel legyen elérhető a felület. A </w:t>
      </w:r>
      <w:proofErr w:type="spellStart"/>
      <w:r w:rsidR="00F25E11">
        <w:rPr>
          <w:b w:val="0"/>
        </w:rPr>
        <w:t>R</w:t>
      </w:r>
      <w:r w:rsidR="00A5185A">
        <w:rPr>
          <w:b w:val="0"/>
        </w:rPr>
        <w:t>aspberry</w:t>
      </w:r>
      <w:proofErr w:type="spellEnd"/>
      <w:r w:rsidR="00A5185A">
        <w:rPr>
          <w:b w:val="0"/>
        </w:rPr>
        <w:t>-k egymás között tan</w:t>
      </w:r>
      <w:r w:rsidR="00C62166">
        <w:rPr>
          <w:b w:val="0"/>
        </w:rPr>
        <w:t>ú</w:t>
      </w:r>
      <w:r w:rsidR="00A5185A">
        <w:rPr>
          <w:b w:val="0"/>
        </w:rPr>
        <w:t>s</w:t>
      </w:r>
      <w:r w:rsidR="00C62166">
        <w:rPr>
          <w:b w:val="0"/>
        </w:rPr>
        <w:t>í</w:t>
      </w:r>
      <w:r w:rsidR="00A5185A">
        <w:rPr>
          <w:b w:val="0"/>
        </w:rPr>
        <w:t>tvány alapú kliens oldalú hitelesítéssel kommunikálnak HTTPS protokol</w:t>
      </w:r>
      <w:r w:rsidR="00C62166">
        <w:rPr>
          <w:b w:val="0"/>
        </w:rPr>
        <w:t>l</w:t>
      </w:r>
      <w:r w:rsidR="00A5185A">
        <w:rPr>
          <w:b w:val="0"/>
        </w:rPr>
        <w:t>on keresztül, így titkosítás is történik.</w:t>
      </w:r>
    </w:p>
    <w:p w:rsidR="00785332" w:rsidRDefault="00785332" w:rsidP="00785332">
      <w:pPr>
        <w:pStyle w:val="Alfejezetcm"/>
      </w:pPr>
      <w:r>
        <w:t>Automatizálás</w:t>
      </w:r>
    </w:p>
    <w:p w:rsidR="00FC6D7C" w:rsidRDefault="00F6468D" w:rsidP="00C82109">
      <w:pPr>
        <w:pStyle w:val="Alfejezetcm"/>
        <w:numPr>
          <w:ilvl w:val="0"/>
          <w:numId w:val="0"/>
        </w:numPr>
        <w:spacing w:before="0"/>
        <w:ind w:right="-26"/>
        <w:jc w:val="both"/>
      </w:pPr>
      <w:r>
        <w:rPr>
          <w:b w:val="0"/>
        </w:rPr>
        <w:t xml:space="preserve">Lehetőség van az eszközöket időzíteni vagy valamilyen szenzor által érzékelt adat alapján bekapcsolni. Jelenleg a rendszer mozgás és fényérzékelővel rendelkezik. Így lehetőség van például egy reggeli lámpakapcsolásra (6:00-tól, ameddig a felhasználó nem hagyja el az épületet), vagy egy éjszaka a mozgásra </w:t>
      </w:r>
      <w:r>
        <w:rPr>
          <w:b w:val="0"/>
        </w:rPr>
        <w:lastRenderedPageBreak/>
        <w:t>5 percre felkapcsoló „éjjeli</w:t>
      </w:r>
      <w:r w:rsidR="00B40B05">
        <w:rPr>
          <w:b w:val="0"/>
        </w:rPr>
        <w:t>”</w:t>
      </w:r>
      <w:r>
        <w:rPr>
          <w:b w:val="0"/>
        </w:rPr>
        <w:t xml:space="preserve"> lámp</w:t>
      </w:r>
      <w:r w:rsidR="00B40B05">
        <w:rPr>
          <w:b w:val="0"/>
        </w:rPr>
        <w:t>ára</w:t>
      </w:r>
      <w:r>
        <w:rPr>
          <w:b w:val="0"/>
        </w:rPr>
        <w:t>.</w:t>
      </w:r>
      <w:r w:rsidR="00FC6D7C">
        <w:rPr>
          <w:b w:val="0"/>
        </w:rPr>
        <w:t xml:space="preserve"> Másik jó példa a betörés elleni védelem, mellyel a rendszer képes „tettetni” hogy a felhasználó otthon van.</w:t>
      </w:r>
    </w:p>
    <w:p w:rsidR="00E8219A" w:rsidRPr="00E8219A" w:rsidRDefault="00E8219A" w:rsidP="00E8219A">
      <w:pPr>
        <w:pStyle w:val="Fejezetcm"/>
      </w:pPr>
      <w:r>
        <w:t>Ábrák</w:t>
      </w:r>
    </w:p>
    <w:p w:rsidR="00E8219A" w:rsidRDefault="00E8219A" w:rsidP="00E8219A">
      <w:pPr>
        <w:pStyle w:val="Alfejezetcm"/>
        <w:numPr>
          <w:ilvl w:val="0"/>
          <w:numId w:val="0"/>
        </w:numPr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 wp14:anchorId="0C551724" wp14:editId="37658696">
            <wp:extent cx="3943350" cy="1767793"/>
            <wp:effectExtent l="0" t="0" r="0" b="444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_ab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879" cy="189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19A" w:rsidRPr="006A79E7" w:rsidRDefault="00E8219A" w:rsidP="00E8219A">
      <w:pPr>
        <w:pStyle w:val="kpalrs0"/>
      </w:pPr>
      <w:r>
        <w:t>1</w:t>
      </w:r>
      <w:r w:rsidRPr="00052B34">
        <w:t>. ábra</w:t>
      </w:r>
      <w:r>
        <w:t>: Vezérelt konnektorok</w:t>
      </w:r>
    </w:p>
    <w:p w:rsidR="00E8219A" w:rsidRDefault="00E8219A" w:rsidP="00E8219A">
      <w:pPr>
        <w:pStyle w:val="Alfejezetcm"/>
        <w:numPr>
          <w:ilvl w:val="0"/>
          <w:numId w:val="0"/>
        </w:numPr>
        <w:spacing w:after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 wp14:anchorId="51FB5858" wp14:editId="32790C86">
            <wp:extent cx="2876625" cy="16764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054" cy="170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9A" w:rsidRDefault="00E8219A" w:rsidP="00E8219A">
      <w:pPr>
        <w:pStyle w:val="kpalrs0"/>
      </w:pPr>
      <w:bookmarkStart w:id="1" w:name="_Ref365287480"/>
      <w:r>
        <w:t>2</w:t>
      </w:r>
      <w:r w:rsidRPr="00052B34">
        <w:t>. ábra</w:t>
      </w:r>
      <w:bookmarkEnd w:id="1"/>
      <w:r>
        <w:t>: A falba épített doboz, illetve kapcsoló</w:t>
      </w:r>
    </w:p>
    <w:p w:rsidR="00E8219A" w:rsidRDefault="00E8219A" w:rsidP="00E8219A">
      <w:pPr>
        <w:pStyle w:val="kpalrs0"/>
      </w:pPr>
      <w:r>
        <w:rPr>
          <w:noProof/>
        </w:rPr>
        <w:drawing>
          <wp:inline distT="0" distB="0" distL="0" distR="0">
            <wp:extent cx="1552575" cy="1951136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in_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140" cy="20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95375" cy="1948347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vices_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712" cy="203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19A" w:rsidRDefault="00E8219A" w:rsidP="00E8219A">
      <w:pPr>
        <w:pStyle w:val="kpalrs0"/>
      </w:pPr>
      <w:r>
        <w:lastRenderedPageBreak/>
        <w:t>3</w:t>
      </w:r>
      <w:r w:rsidRPr="00052B34">
        <w:t>. ábra</w:t>
      </w:r>
      <w:r>
        <w:t>: Grafikus felület</w:t>
      </w:r>
    </w:p>
    <w:p w:rsidR="00E8219A" w:rsidRPr="00E702CA" w:rsidRDefault="00E8219A" w:rsidP="008114F1">
      <w:pPr>
        <w:pStyle w:val="Alfejezetcm"/>
        <w:numPr>
          <w:ilvl w:val="0"/>
          <w:numId w:val="0"/>
        </w:numPr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4738719" cy="2562225"/>
            <wp:effectExtent l="0" t="0" r="508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_w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632" cy="26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197" w:rsidRDefault="008114F1" w:rsidP="008114F1">
      <w:pPr>
        <w:pStyle w:val="kpalrs0"/>
      </w:pPr>
      <w:r>
        <w:t>4</w:t>
      </w:r>
      <w:r w:rsidRPr="00052B34">
        <w:t>. ábra</w:t>
      </w:r>
      <w:r>
        <w:t>: Monitorozás grafikus felületen</w:t>
      </w:r>
    </w:p>
    <w:p w:rsidR="00CD2858" w:rsidRPr="00CD2858" w:rsidRDefault="00CD2858" w:rsidP="005F10CB">
      <w:pPr>
        <w:pStyle w:val="Fejezetcm"/>
      </w:pPr>
      <w:r w:rsidRPr="00CD2858">
        <w:t>Elért eredmények</w:t>
      </w:r>
    </w:p>
    <w:p w:rsidR="007C6A9F" w:rsidRPr="00254D01" w:rsidRDefault="00254D01" w:rsidP="007B042F">
      <w:pPr>
        <w:rPr>
          <w:rFonts w:eastAsiaTheme="majorEastAsia" w:cstheme="majorBidi"/>
          <w:bCs/>
          <w:sz w:val="20"/>
          <w:szCs w:val="20"/>
        </w:rPr>
      </w:pPr>
      <w:r>
        <w:rPr>
          <w:rFonts w:eastAsiaTheme="majorEastAsia" w:cstheme="majorBidi"/>
          <w:bCs/>
          <w:sz w:val="20"/>
          <w:szCs w:val="20"/>
        </w:rPr>
        <w:t xml:space="preserve">A célom </w:t>
      </w:r>
      <w:r w:rsidR="00C82109">
        <w:rPr>
          <w:rFonts w:eastAsiaTheme="majorEastAsia" w:cstheme="majorBidi"/>
          <w:bCs/>
          <w:sz w:val="20"/>
          <w:szCs w:val="20"/>
        </w:rPr>
        <w:t xml:space="preserve">egy olyan rendszer építése volt mely megkönnyíti a hétköznapi életem. </w:t>
      </w:r>
      <w:r w:rsidR="006B160E">
        <w:rPr>
          <w:rFonts w:eastAsiaTheme="majorEastAsia" w:cstheme="majorBidi"/>
          <w:bCs/>
          <w:sz w:val="20"/>
          <w:szCs w:val="20"/>
        </w:rPr>
        <w:t>A projek</w:t>
      </w:r>
      <w:r w:rsidR="007B042F">
        <w:rPr>
          <w:rFonts w:eastAsiaTheme="majorEastAsia" w:cstheme="majorBidi"/>
          <w:bCs/>
          <w:sz w:val="20"/>
          <w:szCs w:val="20"/>
        </w:rPr>
        <w:t xml:space="preserve">t jelenleg a hálószobámban fut már több hónapja. Már szinte természetesnek érzem az eszközök ily módon kapcsolását. Később szeretném kibővíteni a rendszert az egész házra, beleértve a redőnyök, riasztó, garázskapu stb. vezérlését. </w:t>
      </w:r>
    </w:p>
    <w:p w:rsidR="007C6A9F" w:rsidRDefault="007C6A9F" w:rsidP="00BF016A">
      <w:pPr>
        <w:jc w:val="left"/>
        <w:rPr>
          <w:rFonts w:eastAsiaTheme="majorEastAsia" w:cstheme="majorBidi"/>
          <w:b/>
          <w:bCs/>
          <w:sz w:val="28"/>
          <w:szCs w:val="28"/>
        </w:rPr>
      </w:pPr>
    </w:p>
    <w:sectPr w:rsidR="007C6A9F" w:rsidSect="001C186F">
      <w:headerReference w:type="even" r:id="rId13"/>
      <w:headerReference w:type="default" r:id="rId14"/>
      <w:footerReference w:type="even" r:id="rId15"/>
      <w:footerReference w:type="default" r:id="rId16"/>
      <w:type w:val="oddPage"/>
      <w:pgSz w:w="9582" w:h="13551" w:code="13"/>
      <w:pgMar w:top="1531" w:right="1247" w:bottom="1531" w:left="1701" w:header="510" w:footer="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3F8" w:rsidRDefault="002553F8" w:rsidP="00837E06">
      <w:pPr>
        <w:spacing w:after="0" w:line="240" w:lineRule="auto"/>
      </w:pPr>
      <w:r>
        <w:separator/>
      </w:r>
    </w:p>
    <w:p w:rsidR="002553F8" w:rsidRDefault="002553F8"/>
    <w:p w:rsidR="002553F8" w:rsidRDefault="002553F8"/>
  </w:endnote>
  <w:endnote w:type="continuationSeparator" w:id="0">
    <w:p w:rsidR="002553F8" w:rsidRDefault="002553F8" w:rsidP="00837E06">
      <w:pPr>
        <w:spacing w:after="0" w:line="240" w:lineRule="auto"/>
      </w:pPr>
      <w:r>
        <w:continuationSeparator/>
      </w:r>
    </w:p>
    <w:p w:rsidR="002553F8" w:rsidRDefault="002553F8"/>
    <w:p w:rsidR="002553F8" w:rsidRDefault="00255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2830276"/>
      <w:docPartObj>
        <w:docPartGallery w:val="Page Numbers (Bottom of Page)"/>
        <w:docPartUnique/>
      </w:docPartObj>
    </w:sdtPr>
    <w:sdtContent>
      <w:p w:rsidR="008114F1" w:rsidRDefault="008114F1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0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4F1" w:rsidRDefault="008114F1">
    <w:pPr>
      <w:pStyle w:val="llb"/>
      <w:jc w:val="right"/>
    </w:pPr>
    <w:sdt>
      <w:sdtPr>
        <w:id w:val="-183815507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40B05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3F8" w:rsidRDefault="002553F8" w:rsidP="00837E06">
      <w:pPr>
        <w:spacing w:after="0" w:line="240" w:lineRule="auto"/>
      </w:pPr>
      <w:r>
        <w:separator/>
      </w:r>
    </w:p>
    <w:p w:rsidR="002553F8" w:rsidRDefault="002553F8"/>
    <w:p w:rsidR="002553F8" w:rsidRDefault="002553F8"/>
  </w:footnote>
  <w:footnote w:type="continuationSeparator" w:id="0">
    <w:p w:rsidR="002553F8" w:rsidRDefault="002553F8" w:rsidP="00837E06">
      <w:pPr>
        <w:spacing w:after="0" w:line="240" w:lineRule="auto"/>
      </w:pPr>
      <w:r>
        <w:continuationSeparator/>
      </w:r>
    </w:p>
    <w:p w:rsidR="002553F8" w:rsidRDefault="002553F8"/>
    <w:p w:rsidR="002553F8" w:rsidRDefault="00255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479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1560"/>
      <w:gridCol w:w="7479"/>
    </w:tblGrid>
    <w:tr w:rsidR="008114F1" w:rsidTr="008D1A30">
      <w:trPr>
        <w:trHeight w:val="255"/>
      </w:trPr>
      <w:tc>
        <w:tcPr>
          <w:tcW w:w="1440" w:type="dxa"/>
          <w:shd w:val="clear" w:color="auto" w:fill="018EC3"/>
        </w:tcPr>
        <w:p w:rsidR="008114F1" w:rsidRPr="00EA61D7" w:rsidRDefault="008114F1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31849B" w:themeColor="accent5" w:themeShade="BF"/>
              <w:sz w:val="32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8114F1" w:rsidRPr="00EA61D7" w:rsidRDefault="008114F1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31849B" w:themeColor="accent5" w:themeShade="BF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7479" w:type="dxa"/>
          <w:shd w:val="clear" w:color="auto" w:fill="018EC3"/>
        </w:tcPr>
        <w:p w:rsidR="008114F1" w:rsidRDefault="008114F1" w:rsidP="00A52C8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right"/>
            <w:rPr>
              <w:b/>
              <w:i/>
              <w:color w:val="FF0000"/>
              <w:sz w:val="32"/>
            </w:rPr>
          </w:pPr>
        </w:p>
      </w:tc>
    </w:tr>
  </w:tbl>
  <w:p w:rsidR="008114F1" w:rsidRDefault="008114F1" w:rsidP="00E821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74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1559"/>
      <w:gridCol w:w="2410"/>
    </w:tblGrid>
    <w:tr w:rsidR="008114F1" w:rsidTr="009830B1">
      <w:trPr>
        <w:trHeight w:val="255"/>
      </w:trPr>
      <w:tc>
        <w:tcPr>
          <w:tcW w:w="6771" w:type="dxa"/>
          <w:shd w:val="clear" w:color="auto" w:fill="018EC3"/>
        </w:tcPr>
        <w:p w:rsidR="008114F1" w:rsidRPr="00803E70" w:rsidRDefault="008114F1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FF0000"/>
              <w:sz w:val="32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8114F1" w:rsidRPr="005C7568" w:rsidRDefault="008114F1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018EC3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2410" w:type="dxa"/>
          <w:shd w:val="clear" w:color="auto" w:fill="018EC3"/>
        </w:tcPr>
        <w:p w:rsidR="008114F1" w:rsidRDefault="008114F1" w:rsidP="004558E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center"/>
            <w:rPr>
              <w:b/>
              <w:i/>
              <w:color w:val="FF0000"/>
              <w:sz w:val="32"/>
            </w:rPr>
          </w:pPr>
        </w:p>
      </w:tc>
    </w:tr>
  </w:tbl>
  <w:p w:rsidR="008114F1" w:rsidRDefault="008114F1" w:rsidP="00D31C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B9"/>
    <w:multiLevelType w:val="multilevel"/>
    <w:tmpl w:val="BF84A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81492"/>
    <w:multiLevelType w:val="multilevel"/>
    <w:tmpl w:val="B680F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195561"/>
    <w:multiLevelType w:val="multilevel"/>
    <w:tmpl w:val="756AEE6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374A31"/>
    <w:multiLevelType w:val="hybridMultilevel"/>
    <w:tmpl w:val="0FCC557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746EB4"/>
    <w:multiLevelType w:val="hybridMultilevel"/>
    <w:tmpl w:val="82A692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73C66"/>
    <w:multiLevelType w:val="multilevel"/>
    <w:tmpl w:val="A1863C36"/>
    <w:styleLink w:val="Lista21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6" w15:restartNumberingAfterBreak="0">
    <w:nsid w:val="1B681916"/>
    <w:multiLevelType w:val="multilevel"/>
    <w:tmpl w:val="620E4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816D8"/>
    <w:multiLevelType w:val="hybridMultilevel"/>
    <w:tmpl w:val="FCD65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9651F"/>
    <w:multiLevelType w:val="multilevel"/>
    <w:tmpl w:val="4FB41CBC"/>
    <w:styleLink w:val="List1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/>
        <w:bCs/>
        <w:position w:val="0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decimal"/>
      <w:lvlText w:val="%1.%2.%3.%4.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decimal"/>
      <w:lvlText w:val="%1.%2.%3.%4.%5.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9" w15:restartNumberingAfterBreak="0">
    <w:nsid w:val="25CE1959"/>
    <w:multiLevelType w:val="hybridMultilevel"/>
    <w:tmpl w:val="5FE0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68C3"/>
    <w:multiLevelType w:val="hybridMultilevel"/>
    <w:tmpl w:val="BEBE38AC"/>
    <w:lvl w:ilvl="0" w:tplc="09E267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D747B0C"/>
    <w:multiLevelType w:val="hybridMultilevel"/>
    <w:tmpl w:val="7A2C701A"/>
    <w:lvl w:ilvl="0" w:tplc="23528CC0">
      <w:start w:val="1"/>
      <w:numFmt w:val="decimal"/>
      <w:pStyle w:val="Plyamunkafejezetcm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D26CC"/>
    <w:multiLevelType w:val="hybridMultilevel"/>
    <w:tmpl w:val="ABE87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D58C8"/>
    <w:multiLevelType w:val="multilevel"/>
    <w:tmpl w:val="596E5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FD78ED"/>
    <w:multiLevelType w:val="hybridMultilevel"/>
    <w:tmpl w:val="73E230E6"/>
    <w:lvl w:ilvl="0" w:tplc="1CF8C3F8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8F28A6"/>
    <w:multiLevelType w:val="hybridMultilevel"/>
    <w:tmpl w:val="4D6476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9B1A81"/>
    <w:multiLevelType w:val="hybridMultilevel"/>
    <w:tmpl w:val="185CDE3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33635"/>
    <w:multiLevelType w:val="multilevel"/>
    <w:tmpl w:val="671AC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601403"/>
    <w:multiLevelType w:val="hybridMultilevel"/>
    <w:tmpl w:val="EF063B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132E7D"/>
    <w:multiLevelType w:val="hybridMultilevel"/>
    <w:tmpl w:val="0F9C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E3950"/>
    <w:multiLevelType w:val="hybridMultilevel"/>
    <w:tmpl w:val="8D98974A"/>
    <w:lvl w:ilvl="0" w:tplc="FF68D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C218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7D148A"/>
    <w:multiLevelType w:val="multilevel"/>
    <w:tmpl w:val="E12A8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106C4D"/>
    <w:multiLevelType w:val="multilevel"/>
    <w:tmpl w:val="48E0341C"/>
    <w:lvl w:ilvl="0">
      <w:start w:val="1"/>
      <w:numFmt w:val="decimal"/>
      <w:pStyle w:val="Fejezetc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ejezetc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lcm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F1140B3"/>
    <w:multiLevelType w:val="multilevel"/>
    <w:tmpl w:val="739EF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620048"/>
    <w:multiLevelType w:val="hybridMultilevel"/>
    <w:tmpl w:val="0CCC4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A13D8"/>
    <w:multiLevelType w:val="hybridMultilevel"/>
    <w:tmpl w:val="162021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66300D"/>
    <w:multiLevelType w:val="multilevel"/>
    <w:tmpl w:val="E796E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3"/>
  </w:num>
  <w:num w:numId="5">
    <w:abstractNumId w:val="15"/>
  </w:num>
  <w:num w:numId="6">
    <w:abstractNumId w:val="27"/>
  </w:num>
  <w:num w:numId="7">
    <w:abstractNumId w:val="21"/>
  </w:num>
  <w:num w:numId="8">
    <w:abstractNumId w:val="16"/>
  </w:num>
  <w:num w:numId="9">
    <w:abstractNumId w:val="13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  <w:num w:numId="15">
    <w:abstractNumId w:val="24"/>
  </w:num>
  <w:num w:numId="16">
    <w:abstractNumId w:val="18"/>
  </w:num>
  <w:num w:numId="17">
    <w:abstractNumId w:val="6"/>
  </w:num>
  <w:num w:numId="18">
    <w:abstractNumId w:val="22"/>
  </w:num>
  <w:num w:numId="19">
    <w:abstractNumId w:val="4"/>
  </w:num>
  <w:num w:numId="20">
    <w:abstractNumId w:val="9"/>
  </w:num>
  <w:num w:numId="21">
    <w:abstractNumId w:val="14"/>
  </w:num>
  <w:num w:numId="22">
    <w:abstractNumId w:val="12"/>
  </w:num>
  <w:num w:numId="23">
    <w:abstractNumId w:val="10"/>
  </w:num>
  <w:num w:numId="24">
    <w:abstractNumId w:val="25"/>
  </w:num>
  <w:num w:numId="25">
    <w:abstractNumId w:val="20"/>
  </w:num>
  <w:num w:numId="26">
    <w:abstractNumId w:val="26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75"/>
    <w:rsid w:val="00051BC5"/>
    <w:rsid w:val="00052B34"/>
    <w:rsid w:val="0006141A"/>
    <w:rsid w:val="000647C5"/>
    <w:rsid w:val="00070C57"/>
    <w:rsid w:val="000838A2"/>
    <w:rsid w:val="00087C1B"/>
    <w:rsid w:val="000C315D"/>
    <w:rsid w:val="000D67D8"/>
    <w:rsid w:val="00100917"/>
    <w:rsid w:val="00101031"/>
    <w:rsid w:val="00111DAB"/>
    <w:rsid w:val="00114B35"/>
    <w:rsid w:val="00120B7D"/>
    <w:rsid w:val="00125EE4"/>
    <w:rsid w:val="00137EDE"/>
    <w:rsid w:val="0015079E"/>
    <w:rsid w:val="00150B23"/>
    <w:rsid w:val="00154068"/>
    <w:rsid w:val="00165ECB"/>
    <w:rsid w:val="001903E2"/>
    <w:rsid w:val="001A3734"/>
    <w:rsid w:val="001C186F"/>
    <w:rsid w:val="001C18CB"/>
    <w:rsid w:val="001F20A1"/>
    <w:rsid w:val="001F476F"/>
    <w:rsid w:val="002012B9"/>
    <w:rsid w:val="00202885"/>
    <w:rsid w:val="002375B1"/>
    <w:rsid w:val="0023794A"/>
    <w:rsid w:val="00254D01"/>
    <w:rsid w:val="00254ECA"/>
    <w:rsid w:val="002553F8"/>
    <w:rsid w:val="00255DF0"/>
    <w:rsid w:val="0026166F"/>
    <w:rsid w:val="00270C45"/>
    <w:rsid w:val="002776E4"/>
    <w:rsid w:val="00291AA2"/>
    <w:rsid w:val="002A61FD"/>
    <w:rsid w:val="002B1866"/>
    <w:rsid w:val="002C3101"/>
    <w:rsid w:val="002C52BB"/>
    <w:rsid w:val="002D5647"/>
    <w:rsid w:val="002E547E"/>
    <w:rsid w:val="002E765B"/>
    <w:rsid w:val="002E7B08"/>
    <w:rsid w:val="00323D81"/>
    <w:rsid w:val="00323E69"/>
    <w:rsid w:val="00325DBE"/>
    <w:rsid w:val="00334023"/>
    <w:rsid w:val="00350A15"/>
    <w:rsid w:val="00352067"/>
    <w:rsid w:val="00362D96"/>
    <w:rsid w:val="00374A40"/>
    <w:rsid w:val="00391AB4"/>
    <w:rsid w:val="003A3B4E"/>
    <w:rsid w:val="003D2780"/>
    <w:rsid w:val="003D435B"/>
    <w:rsid w:val="003E1659"/>
    <w:rsid w:val="003E352F"/>
    <w:rsid w:val="003E6066"/>
    <w:rsid w:val="003F62FE"/>
    <w:rsid w:val="00400C60"/>
    <w:rsid w:val="00401532"/>
    <w:rsid w:val="00401FB6"/>
    <w:rsid w:val="004074E5"/>
    <w:rsid w:val="0041589B"/>
    <w:rsid w:val="00426175"/>
    <w:rsid w:val="0042653B"/>
    <w:rsid w:val="00433728"/>
    <w:rsid w:val="00434F4F"/>
    <w:rsid w:val="004558E1"/>
    <w:rsid w:val="00461C2C"/>
    <w:rsid w:val="00466B27"/>
    <w:rsid w:val="00472728"/>
    <w:rsid w:val="00473E3D"/>
    <w:rsid w:val="00484740"/>
    <w:rsid w:val="00487BF9"/>
    <w:rsid w:val="00492C20"/>
    <w:rsid w:val="004A6FBA"/>
    <w:rsid w:val="004B5E83"/>
    <w:rsid w:val="004D71C3"/>
    <w:rsid w:val="004E6F35"/>
    <w:rsid w:val="0050617F"/>
    <w:rsid w:val="00512FE3"/>
    <w:rsid w:val="00514020"/>
    <w:rsid w:val="00521299"/>
    <w:rsid w:val="005536C1"/>
    <w:rsid w:val="005827D1"/>
    <w:rsid w:val="00584463"/>
    <w:rsid w:val="005867E4"/>
    <w:rsid w:val="005929B2"/>
    <w:rsid w:val="005B3659"/>
    <w:rsid w:val="005C48E2"/>
    <w:rsid w:val="005C7568"/>
    <w:rsid w:val="005D4197"/>
    <w:rsid w:val="005E5300"/>
    <w:rsid w:val="005F10CB"/>
    <w:rsid w:val="005F555B"/>
    <w:rsid w:val="00601D69"/>
    <w:rsid w:val="00615252"/>
    <w:rsid w:val="00620678"/>
    <w:rsid w:val="00644DEC"/>
    <w:rsid w:val="00647D19"/>
    <w:rsid w:val="00663EB8"/>
    <w:rsid w:val="0067405D"/>
    <w:rsid w:val="006805D7"/>
    <w:rsid w:val="006A6085"/>
    <w:rsid w:val="006A79E7"/>
    <w:rsid w:val="006B160E"/>
    <w:rsid w:val="006D46A2"/>
    <w:rsid w:val="006D508E"/>
    <w:rsid w:val="006E0179"/>
    <w:rsid w:val="007118B9"/>
    <w:rsid w:val="00722EE4"/>
    <w:rsid w:val="0075101F"/>
    <w:rsid w:val="00770B7C"/>
    <w:rsid w:val="00783909"/>
    <w:rsid w:val="007847D8"/>
    <w:rsid w:val="00785332"/>
    <w:rsid w:val="007A758E"/>
    <w:rsid w:val="007B042F"/>
    <w:rsid w:val="007B1ADE"/>
    <w:rsid w:val="007C3A5C"/>
    <w:rsid w:val="007C4F37"/>
    <w:rsid w:val="007C6A9F"/>
    <w:rsid w:val="00807264"/>
    <w:rsid w:val="008114F1"/>
    <w:rsid w:val="00837E06"/>
    <w:rsid w:val="00846148"/>
    <w:rsid w:val="00847C5A"/>
    <w:rsid w:val="008704C3"/>
    <w:rsid w:val="00882293"/>
    <w:rsid w:val="00886891"/>
    <w:rsid w:val="008B07F4"/>
    <w:rsid w:val="008B79EE"/>
    <w:rsid w:val="008C09D3"/>
    <w:rsid w:val="008C4FCA"/>
    <w:rsid w:val="008D1A30"/>
    <w:rsid w:val="008D2865"/>
    <w:rsid w:val="008D4913"/>
    <w:rsid w:val="008E4F7B"/>
    <w:rsid w:val="008F6194"/>
    <w:rsid w:val="008F79E5"/>
    <w:rsid w:val="008F7EE5"/>
    <w:rsid w:val="00901221"/>
    <w:rsid w:val="00901ABD"/>
    <w:rsid w:val="00912410"/>
    <w:rsid w:val="0092119A"/>
    <w:rsid w:val="009215A4"/>
    <w:rsid w:val="009465C2"/>
    <w:rsid w:val="00956B70"/>
    <w:rsid w:val="00961B32"/>
    <w:rsid w:val="00974886"/>
    <w:rsid w:val="009830B1"/>
    <w:rsid w:val="009847B4"/>
    <w:rsid w:val="009A784A"/>
    <w:rsid w:val="009D21BC"/>
    <w:rsid w:val="009E1A29"/>
    <w:rsid w:val="009E1FF3"/>
    <w:rsid w:val="009F36DB"/>
    <w:rsid w:val="00A20180"/>
    <w:rsid w:val="00A5185A"/>
    <w:rsid w:val="00A52C81"/>
    <w:rsid w:val="00A9142E"/>
    <w:rsid w:val="00A96C3E"/>
    <w:rsid w:val="00AA5F56"/>
    <w:rsid w:val="00AB7224"/>
    <w:rsid w:val="00AC37EE"/>
    <w:rsid w:val="00AD25FE"/>
    <w:rsid w:val="00AD7794"/>
    <w:rsid w:val="00AF381B"/>
    <w:rsid w:val="00AF3CB9"/>
    <w:rsid w:val="00AF7453"/>
    <w:rsid w:val="00B0234F"/>
    <w:rsid w:val="00B04FB5"/>
    <w:rsid w:val="00B05579"/>
    <w:rsid w:val="00B06058"/>
    <w:rsid w:val="00B17C5A"/>
    <w:rsid w:val="00B20906"/>
    <w:rsid w:val="00B40B05"/>
    <w:rsid w:val="00B50FEE"/>
    <w:rsid w:val="00B762DE"/>
    <w:rsid w:val="00B823A7"/>
    <w:rsid w:val="00B940AD"/>
    <w:rsid w:val="00BA0D6B"/>
    <w:rsid w:val="00BA1DAB"/>
    <w:rsid w:val="00BC3374"/>
    <w:rsid w:val="00BD0576"/>
    <w:rsid w:val="00BE016D"/>
    <w:rsid w:val="00BF016A"/>
    <w:rsid w:val="00BF3437"/>
    <w:rsid w:val="00C070BE"/>
    <w:rsid w:val="00C22C8F"/>
    <w:rsid w:val="00C25A40"/>
    <w:rsid w:val="00C465E2"/>
    <w:rsid w:val="00C62166"/>
    <w:rsid w:val="00C73694"/>
    <w:rsid w:val="00C82109"/>
    <w:rsid w:val="00C87365"/>
    <w:rsid w:val="00CB0559"/>
    <w:rsid w:val="00CC2651"/>
    <w:rsid w:val="00CD096A"/>
    <w:rsid w:val="00CD2858"/>
    <w:rsid w:val="00CD2AAA"/>
    <w:rsid w:val="00CE1B3A"/>
    <w:rsid w:val="00CF47DE"/>
    <w:rsid w:val="00D04C01"/>
    <w:rsid w:val="00D0546D"/>
    <w:rsid w:val="00D06158"/>
    <w:rsid w:val="00D31CE5"/>
    <w:rsid w:val="00D52233"/>
    <w:rsid w:val="00D73272"/>
    <w:rsid w:val="00D85FB1"/>
    <w:rsid w:val="00DA10CC"/>
    <w:rsid w:val="00DA3AC7"/>
    <w:rsid w:val="00DA49A2"/>
    <w:rsid w:val="00DB772C"/>
    <w:rsid w:val="00DC07DF"/>
    <w:rsid w:val="00DE78E8"/>
    <w:rsid w:val="00DF1641"/>
    <w:rsid w:val="00DF32E7"/>
    <w:rsid w:val="00E00394"/>
    <w:rsid w:val="00E20922"/>
    <w:rsid w:val="00E21572"/>
    <w:rsid w:val="00E25AA0"/>
    <w:rsid w:val="00E279EC"/>
    <w:rsid w:val="00E43472"/>
    <w:rsid w:val="00E5473C"/>
    <w:rsid w:val="00E702CA"/>
    <w:rsid w:val="00E76722"/>
    <w:rsid w:val="00E8025E"/>
    <w:rsid w:val="00E8219A"/>
    <w:rsid w:val="00E82629"/>
    <w:rsid w:val="00E853D0"/>
    <w:rsid w:val="00E873E8"/>
    <w:rsid w:val="00E91C2B"/>
    <w:rsid w:val="00EA61D7"/>
    <w:rsid w:val="00ED79FD"/>
    <w:rsid w:val="00EF077F"/>
    <w:rsid w:val="00EF22A0"/>
    <w:rsid w:val="00EF4264"/>
    <w:rsid w:val="00F12063"/>
    <w:rsid w:val="00F14BEF"/>
    <w:rsid w:val="00F25E11"/>
    <w:rsid w:val="00F302FD"/>
    <w:rsid w:val="00F44FC0"/>
    <w:rsid w:val="00F6343C"/>
    <w:rsid w:val="00F6468D"/>
    <w:rsid w:val="00F712F5"/>
    <w:rsid w:val="00F74AF7"/>
    <w:rsid w:val="00F942DF"/>
    <w:rsid w:val="00FA75BB"/>
    <w:rsid w:val="00FB4CD8"/>
    <w:rsid w:val="00FC1A5F"/>
    <w:rsid w:val="00FC2C21"/>
    <w:rsid w:val="00FC6D7C"/>
    <w:rsid w:val="00FD74F2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5902D"/>
  <w15:docId w15:val="{B7A5A538-FAE0-4C7B-9335-14434E5B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1A5F"/>
    <w:pPr>
      <w:jc w:val="both"/>
    </w:pPr>
    <w:rPr>
      <w:rFonts w:asciiTheme="majorHAnsi" w:hAnsiTheme="majorHAnsi"/>
    </w:rPr>
  </w:style>
  <w:style w:type="paragraph" w:styleId="Cmsor1">
    <w:name w:val="heading 1"/>
    <w:basedOn w:val="Norml"/>
    <w:next w:val="Norml"/>
    <w:link w:val="Cmsor1Char"/>
    <w:uiPriority w:val="9"/>
    <w:qFormat/>
    <w:rsid w:val="000647C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1A2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1A2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47C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B2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3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7E06"/>
  </w:style>
  <w:style w:type="paragraph" w:styleId="llb">
    <w:name w:val="footer"/>
    <w:basedOn w:val="Norml"/>
    <w:link w:val="llb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7E06"/>
  </w:style>
  <w:style w:type="character" w:customStyle="1" w:styleId="PlyamunkaszvegtrzsChar">
    <w:name w:val="Pályamunka szövegtörzs Char"/>
    <w:basedOn w:val="Bekezdsalapbettpusa"/>
    <w:link w:val="Plyamunkaszvegtrzs"/>
    <w:locked/>
    <w:rsid w:val="00FC1A5F"/>
    <w:rPr>
      <w:sz w:val="20"/>
    </w:rPr>
  </w:style>
  <w:style w:type="paragraph" w:customStyle="1" w:styleId="Plyamunkaszvegtrzs">
    <w:name w:val="Pályamunka szövegtörzs"/>
    <w:basedOn w:val="Norml"/>
    <w:link w:val="PlyamunkaszvegtrzsChar"/>
    <w:rsid w:val="00FC1A5F"/>
    <w:pPr>
      <w:spacing w:after="0"/>
    </w:pPr>
    <w:rPr>
      <w:sz w:val="20"/>
    </w:rPr>
  </w:style>
  <w:style w:type="character" w:customStyle="1" w:styleId="PlyamunkafejezetcmChar">
    <w:name w:val="Pályamunka fejezetcím Char"/>
    <w:basedOn w:val="Bekezdsalapbettpusa"/>
    <w:link w:val="Plyamunkafejezetcm"/>
    <w:locked/>
    <w:rsid w:val="00FC1A5F"/>
    <w:rPr>
      <w:rFonts w:asciiTheme="majorHAnsi" w:hAnsiTheme="majorHAnsi"/>
      <w:b/>
    </w:rPr>
  </w:style>
  <w:style w:type="paragraph" w:customStyle="1" w:styleId="Plyamunkafejezetcm">
    <w:name w:val="Pályamunka fejezetcím"/>
    <w:basedOn w:val="Listaszerbekezds"/>
    <w:link w:val="PlyamunkafejezetcmChar"/>
    <w:rsid w:val="00FC1A5F"/>
    <w:pPr>
      <w:numPr>
        <w:numId w:val="1"/>
      </w:numPr>
      <w:spacing w:after="120"/>
    </w:pPr>
    <w:rPr>
      <w:b/>
    </w:rPr>
  </w:style>
  <w:style w:type="character" w:customStyle="1" w:styleId="PlyamunkafejezetcmeChar">
    <w:name w:val="Pályamunka fejezetcíme Char"/>
    <w:basedOn w:val="PlyamunkafejezetcmChar"/>
    <w:link w:val="Plyamunkafejezetcme"/>
    <w:locked/>
    <w:rsid w:val="0041589B"/>
    <w:rPr>
      <w:rFonts w:asciiTheme="majorHAnsi" w:hAnsiTheme="majorHAnsi"/>
      <w:b/>
    </w:rPr>
  </w:style>
  <w:style w:type="paragraph" w:customStyle="1" w:styleId="Plyamunkafejezetcme">
    <w:name w:val="Pályamunka fejezetcíme"/>
    <w:basedOn w:val="Plyamunkafejezetcm"/>
    <w:link w:val="PlyamunkafejezetcmeChar"/>
    <w:rsid w:val="0041589B"/>
  </w:style>
  <w:style w:type="character" w:styleId="Hiperhivatkozs">
    <w:name w:val="Hyperlink"/>
    <w:basedOn w:val="Bekezdsalapbettpusa"/>
    <w:uiPriority w:val="99"/>
    <w:unhideWhenUsed/>
    <w:rsid w:val="00FC1A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1A5F"/>
    <w:pPr>
      <w:ind w:left="720"/>
      <w:contextualSpacing/>
    </w:pPr>
  </w:style>
  <w:style w:type="paragraph" w:styleId="Cm">
    <w:name w:val="Title"/>
    <w:basedOn w:val="Norml"/>
    <w:next w:val="Norml"/>
    <w:link w:val="CmChar"/>
    <w:autoRedefine/>
    <w:uiPriority w:val="10"/>
    <w:qFormat/>
    <w:rsid w:val="000C315D"/>
    <w:pPr>
      <w:pBdr>
        <w:top w:val="single" w:sz="8" w:space="1" w:color="4F81BD" w:themeColor="accent1"/>
        <w:bottom w:val="single" w:sz="8" w:space="4" w:color="4F81BD" w:themeColor="accent1"/>
      </w:pBdr>
      <w:spacing w:before="3600" w:after="300" w:line="24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paragraph" w:styleId="NormlWeb">
    <w:name w:val="Normal (Web)"/>
    <w:basedOn w:val="Norml"/>
    <w:uiPriority w:val="99"/>
    <w:rsid w:val="00D054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nhideWhenUsed/>
    <w:rsid w:val="002E7B08"/>
    <w:pPr>
      <w:spacing w:line="240" w:lineRule="auto"/>
      <w:jc w:val="left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Dolgozat">
    <w:name w:val="Dolgozat"/>
    <w:basedOn w:val="Plyamunkaszvegtrzs"/>
    <w:link w:val="DolgozatChar"/>
    <w:qFormat/>
    <w:rsid w:val="00101031"/>
    <w:pPr>
      <w:ind w:firstLine="360"/>
    </w:pPr>
  </w:style>
  <w:style w:type="character" w:styleId="Lbjegyzet-hivatkozs">
    <w:name w:val="footnote reference"/>
    <w:basedOn w:val="Bekezdsalapbettpusa"/>
    <w:semiHidden/>
    <w:unhideWhenUsed/>
    <w:rsid w:val="00AF381B"/>
    <w:rPr>
      <w:vertAlign w:val="superscript"/>
    </w:rPr>
  </w:style>
  <w:style w:type="character" w:customStyle="1" w:styleId="DolgozatChar">
    <w:name w:val="Dolgozat Char"/>
    <w:basedOn w:val="PlyamunkaszvegtrzsChar"/>
    <w:link w:val="Dolgozat"/>
    <w:rsid w:val="00101031"/>
    <w:rPr>
      <w:rFonts w:asciiTheme="majorHAnsi" w:hAnsiTheme="majorHAnsi"/>
      <w:sz w:val="20"/>
    </w:rPr>
  </w:style>
  <w:style w:type="numbering" w:customStyle="1" w:styleId="List0">
    <w:name w:val="List 0"/>
    <w:basedOn w:val="Nemlista"/>
    <w:rsid w:val="00A52C81"/>
    <w:pPr>
      <w:numPr>
        <w:numId w:val="12"/>
      </w:numPr>
    </w:pPr>
  </w:style>
  <w:style w:type="numbering" w:customStyle="1" w:styleId="List1">
    <w:name w:val="List 1"/>
    <w:basedOn w:val="Nemlista"/>
    <w:rsid w:val="00A52C81"/>
    <w:pPr>
      <w:numPr>
        <w:numId w:val="13"/>
      </w:numPr>
    </w:pPr>
  </w:style>
  <w:style w:type="numbering" w:customStyle="1" w:styleId="Lista21">
    <w:name w:val="Lista 21"/>
    <w:basedOn w:val="Nemlista"/>
    <w:rsid w:val="00A52C81"/>
    <w:pPr>
      <w:numPr>
        <w:numId w:val="14"/>
      </w:numPr>
    </w:pPr>
  </w:style>
  <w:style w:type="character" w:customStyle="1" w:styleId="Cmsor2Char">
    <w:name w:val="Címsor 2 Char"/>
    <w:basedOn w:val="Bekezdsalapbettpusa"/>
    <w:link w:val="Cmsor2"/>
    <w:uiPriority w:val="9"/>
    <w:rsid w:val="009E1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1A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9E1A2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91AA2"/>
    <w:pPr>
      <w:jc w:val="left"/>
      <w:outlineLvl w:val="9"/>
    </w:pPr>
    <w:rPr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3794A"/>
    <w:pPr>
      <w:spacing w:before="120" w:after="0"/>
      <w:jc w:val="left"/>
    </w:pPr>
    <w:rPr>
      <w:bCs/>
      <w:i/>
      <w:iCs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23794A"/>
    <w:pPr>
      <w:spacing w:before="120" w:after="0"/>
      <w:ind w:left="220"/>
      <w:jc w:val="left"/>
    </w:pPr>
    <w:rPr>
      <w:bCs/>
    </w:rPr>
  </w:style>
  <w:style w:type="paragraph" w:styleId="TJ3">
    <w:name w:val="toc 3"/>
    <w:basedOn w:val="Norml"/>
    <w:next w:val="Norml"/>
    <w:autoRedefine/>
    <w:uiPriority w:val="39"/>
    <w:unhideWhenUsed/>
    <w:qFormat/>
    <w:rsid w:val="00AF7453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character" w:customStyle="1" w:styleId="apple-converted-space">
    <w:name w:val="apple-converted-space"/>
    <w:basedOn w:val="Bekezdsalapbettpusa"/>
    <w:rsid w:val="00846148"/>
  </w:style>
  <w:style w:type="paragraph" w:customStyle="1" w:styleId="SZIIVSzerz">
    <w:name w:val="SZIIVSzerző"/>
    <w:basedOn w:val="Norml"/>
    <w:link w:val="SZIIVSzerzChar"/>
    <w:qFormat/>
    <w:rsid w:val="00AF7453"/>
    <w:pPr>
      <w:spacing w:after="0"/>
      <w:jc w:val="center"/>
    </w:pPr>
    <w:rPr>
      <w:i/>
      <w:sz w:val="20"/>
    </w:rPr>
  </w:style>
  <w:style w:type="paragraph" w:customStyle="1" w:styleId="SZIIVCim">
    <w:name w:val="SZIIVCim"/>
    <w:basedOn w:val="Norml"/>
    <w:link w:val="SZIIVCimChar"/>
    <w:qFormat/>
    <w:rsid w:val="00AF7453"/>
    <w:pPr>
      <w:spacing w:after="120"/>
      <w:jc w:val="center"/>
    </w:pPr>
    <w:rPr>
      <w:rFonts w:eastAsia="Calibri"/>
      <w:b/>
      <w:sz w:val="24"/>
    </w:rPr>
  </w:style>
  <w:style w:type="character" w:customStyle="1" w:styleId="SZIIVSzerzChar">
    <w:name w:val="SZIIVSzerző Char"/>
    <w:basedOn w:val="Bekezdsalapbettpusa"/>
    <w:link w:val="SZIIVSzerz"/>
    <w:rsid w:val="00AF7453"/>
    <w:rPr>
      <w:rFonts w:asciiTheme="majorHAnsi" w:hAnsiTheme="majorHAnsi"/>
      <w:i/>
      <w:sz w:val="20"/>
    </w:rPr>
  </w:style>
  <w:style w:type="paragraph" w:styleId="TJ5">
    <w:name w:val="toc 5"/>
    <w:basedOn w:val="Norml"/>
    <w:next w:val="Norml"/>
    <w:autoRedefine/>
    <w:uiPriority w:val="39"/>
    <w:unhideWhenUsed/>
    <w:rsid w:val="00AF7453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character" w:customStyle="1" w:styleId="SZIIVCimChar">
    <w:name w:val="SZIIVCim Char"/>
    <w:basedOn w:val="Bekezdsalapbettpusa"/>
    <w:link w:val="SZIIVCim"/>
    <w:rsid w:val="00AF7453"/>
    <w:rPr>
      <w:rFonts w:asciiTheme="majorHAnsi" w:eastAsia="Calibri" w:hAnsiTheme="majorHAnsi"/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AF7453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7453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7453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7453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7453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focim">
    <w:name w:val="focim"/>
    <w:basedOn w:val="Cm"/>
    <w:link w:val="focimChar"/>
    <w:rsid w:val="000C315D"/>
  </w:style>
  <w:style w:type="character" w:customStyle="1" w:styleId="focimChar">
    <w:name w:val="focim Char"/>
    <w:basedOn w:val="CmChar"/>
    <w:link w:val="focim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table" w:styleId="Vilgosrcs">
    <w:name w:val="Light Grid"/>
    <w:basedOn w:val="Normltblzat"/>
    <w:uiPriority w:val="62"/>
    <w:rsid w:val="00CD28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elyrzszveg">
    <w:name w:val="Placeholder Text"/>
    <w:basedOn w:val="Bekezdsalapbettpusa"/>
    <w:uiPriority w:val="99"/>
    <w:semiHidden/>
    <w:rsid w:val="00CD2858"/>
    <w:rPr>
      <w:color w:val="808080"/>
    </w:rPr>
  </w:style>
  <w:style w:type="paragraph" w:customStyle="1" w:styleId="Fejezetcm">
    <w:name w:val="Fejezetcím"/>
    <w:basedOn w:val="Norml"/>
    <w:link w:val="FejezetcmChar"/>
    <w:qFormat/>
    <w:rsid w:val="0006141A"/>
    <w:pPr>
      <w:numPr>
        <w:numId w:val="27"/>
      </w:numPr>
      <w:spacing w:before="120" w:after="60" w:line="264" w:lineRule="auto"/>
      <w:jc w:val="left"/>
    </w:pPr>
    <w:rPr>
      <w:rFonts w:eastAsia="Calibri" w:cstheme="minorHAnsi"/>
      <w:b/>
      <w:bCs/>
      <w:sz w:val="24"/>
      <w:szCs w:val="24"/>
    </w:rPr>
  </w:style>
  <w:style w:type="character" w:customStyle="1" w:styleId="FejezetcmChar">
    <w:name w:val="Fejezetcím Char"/>
    <w:basedOn w:val="Bekezdsalapbettpusa"/>
    <w:link w:val="Fejezetcm"/>
    <w:rsid w:val="00FD74F2"/>
    <w:rPr>
      <w:rFonts w:asciiTheme="majorHAnsi" w:eastAsia="Calibri" w:hAnsiTheme="majorHAnsi" w:cstheme="minorHAnsi"/>
      <w:b/>
      <w:bCs/>
      <w:sz w:val="24"/>
      <w:szCs w:val="24"/>
    </w:rPr>
  </w:style>
  <w:style w:type="paragraph" w:customStyle="1" w:styleId="Alfejezetcm">
    <w:name w:val="Alfejezet cím"/>
    <w:basedOn w:val="Norml"/>
    <w:link w:val="AlfejezetcmChar"/>
    <w:qFormat/>
    <w:rsid w:val="0006141A"/>
    <w:pPr>
      <w:keepNext/>
      <w:numPr>
        <w:ilvl w:val="1"/>
        <w:numId w:val="27"/>
      </w:numPr>
      <w:spacing w:before="120" w:after="60"/>
      <w:jc w:val="left"/>
    </w:pPr>
    <w:rPr>
      <w:b/>
      <w:sz w:val="20"/>
    </w:rPr>
  </w:style>
  <w:style w:type="character" w:customStyle="1" w:styleId="AlfejezetcmChar">
    <w:name w:val="Alfejezet cím Char"/>
    <w:basedOn w:val="Bekezdsalapbettpusa"/>
    <w:link w:val="Alfejezetcm"/>
    <w:rsid w:val="00CC2651"/>
    <w:rPr>
      <w:rFonts w:asciiTheme="majorHAnsi" w:hAnsiTheme="majorHAnsi"/>
      <w:b/>
      <w:sz w:val="20"/>
    </w:rPr>
  </w:style>
  <w:style w:type="paragraph" w:customStyle="1" w:styleId="kpalrs0">
    <w:name w:val="képaláírás"/>
    <w:basedOn w:val="Norml"/>
    <w:link w:val="kpalrsChar"/>
    <w:qFormat/>
    <w:rsid w:val="00052B34"/>
    <w:pPr>
      <w:spacing w:after="120" w:line="240" w:lineRule="auto"/>
      <w:jc w:val="center"/>
    </w:pPr>
    <w:rPr>
      <w:b/>
      <w:bCs/>
      <w:sz w:val="20"/>
      <w:szCs w:val="20"/>
    </w:rPr>
  </w:style>
  <w:style w:type="character" w:customStyle="1" w:styleId="kpalrsChar">
    <w:name w:val="képaláírás Char"/>
    <w:basedOn w:val="Bekezdsalapbettpusa"/>
    <w:link w:val="kpalrs0"/>
    <w:rsid w:val="00052B34"/>
    <w:rPr>
      <w:rFonts w:asciiTheme="majorHAnsi" w:hAnsiTheme="majorHAnsi"/>
      <w:b/>
      <w:bCs/>
      <w:sz w:val="20"/>
      <w:szCs w:val="20"/>
    </w:rPr>
  </w:style>
  <w:style w:type="paragraph" w:customStyle="1" w:styleId="Kp">
    <w:name w:val="Kép"/>
    <w:basedOn w:val="Norml"/>
    <w:qFormat/>
    <w:rsid w:val="00F74AF7"/>
    <w:pPr>
      <w:spacing w:before="120" w:after="120" w:line="240" w:lineRule="auto"/>
      <w:jc w:val="center"/>
    </w:pPr>
    <w:rPr>
      <w:rFonts w:asciiTheme="minorHAnsi" w:hAnsiTheme="minorHAnsi"/>
      <w:b/>
      <w:sz w:val="20"/>
    </w:rPr>
  </w:style>
  <w:style w:type="paragraph" w:customStyle="1" w:styleId="SZIIVIntzmny">
    <w:name w:val="SZIIVIntézmény"/>
    <w:basedOn w:val="SZIIVSzerz"/>
    <w:qFormat/>
    <w:rsid w:val="00FD74F2"/>
    <w:pPr>
      <w:spacing w:after="200"/>
    </w:pPr>
  </w:style>
  <w:style w:type="paragraph" w:styleId="Alcm">
    <w:name w:val="Subtitle"/>
    <w:basedOn w:val="Norml"/>
    <w:next w:val="Norml"/>
    <w:link w:val="AlcmChar"/>
    <w:uiPriority w:val="11"/>
    <w:qFormat/>
    <w:rsid w:val="0006141A"/>
    <w:p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6141A"/>
    <w:rPr>
      <w:rFonts w:eastAsiaTheme="minorEastAsia"/>
      <w:color w:val="5A5A5A" w:themeColor="text1" w:themeTint="A5"/>
      <w:spacing w:val="15"/>
    </w:rPr>
  </w:style>
  <w:style w:type="paragraph" w:customStyle="1" w:styleId="alcm2">
    <w:name w:val="alcím2"/>
    <w:basedOn w:val="Norml"/>
    <w:rsid w:val="0006141A"/>
    <w:pPr>
      <w:numPr>
        <w:ilvl w:val="2"/>
        <w:numId w:val="27"/>
      </w:numPr>
    </w:pPr>
  </w:style>
  <w:style w:type="paragraph" w:customStyle="1" w:styleId="Egyenlet">
    <w:name w:val="Egyenlet"/>
    <w:basedOn w:val="Norml"/>
    <w:qFormat/>
    <w:rsid w:val="0006141A"/>
    <w:pPr>
      <w:tabs>
        <w:tab w:val="left" w:pos="3544"/>
        <w:tab w:val="left" w:pos="3969"/>
      </w:tabs>
      <w:spacing w:before="120" w:after="120" w:line="240" w:lineRule="auto"/>
      <w:jc w:val="right"/>
    </w:pPr>
    <w:rPr>
      <w:rFonts w:asciiTheme="minorHAnsi" w:eastAsiaTheme="minorEastAsia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AB"/>
    <w:rsid w:val="008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823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C8E5-DA90-4B64-85D6-9ED04461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Vadai Gergely</dc:creator>
  <cp:lastModifiedBy>Istvan</cp:lastModifiedBy>
  <cp:revision>4</cp:revision>
  <cp:lastPrinted>2018-01-25T16:15:00Z</cp:lastPrinted>
  <dcterms:created xsi:type="dcterms:W3CDTF">2018-03-05T19:48:00Z</dcterms:created>
  <dcterms:modified xsi:type="dcterms:W3CDTF">2018-03-05T20:03:00Z</dcterms:modified>
</cp:coreProperties>
</file>